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6E" w:rsidRPr="00B52633" w:rsidRDefault="008A406E" w:rsidP="008A406E">
      <w:pPr>
        <w:pStyle w:val="Heading1"/>
        <w:rPr>
          <w:sz w:val="48"/>
          <w:szCs w:val="48"/>
        </w:rPr>
      </w:pPr>
      <w:r w:rsidRPr="00B52633">
        <w:rPr>
          <w:sz w:val="48"/>
          <w:szCs w:val="48"/>
        </w:rPr>
        <w:t>GHANA WATER COMPANY LIMITED</w:t>
      </w:r>
    </w:p>
    <w:p w:rsidR="008A406E" w:rsidRPr="00B52633" w:rsidRDefault="008A406E" w:rsidP="008A406E">
      <w:pPr>
        <w:pStyle w:val="Heading1"/>
        <w:jc w:val="left"/>
        <w:rPr>
          <w:szCs w:val="24"/>
        </w:rPr>
      </w:pPr>
    </w:p>
    <w:p w:rsidR="008A406E" w:rsidRPr="00B52633" w:rsidRDefault="008A406E" w:rsidP="008A406E">
      <w:pPr>
        <w:pStyle w:val="Heading1"/>
        <w:rPr>
          <w:sz w:val="40"/>
          <w:szCs w:val="40"/>
        </w:rPr>
      </w:pPr>
      <w:r w:rsidRPr="00B52633">
        <w:rPr>
          <w:sz w:val="40"/>
          <w:szCs w:val="40"/>
        </w:rPr>
        <w:t>MEMORANDUM</w:t>
      </w:r>
    </w:p>
    <w:p w:rsidR="008A406E" w:rsidRDefault="008A406E" w:rsidP="008A406E">
      <w:pPr>
        <w:rPr>
          <w:szCs w:val="24"/>
        </w:rPr>
      </w:pPr>
    </w:p>
    <w:p w:rsidR="008A406E" w:rsidRPr="00B52633" w:rsidRDefault="008A406E" w:rsidP="008A406E">
      <w:pPr>
        <w:rPr>
          <w:szCs w:val="24"/>
        </w:rPr>
      </w:pPr>
    </w:p>
    <w:p w:rsidR="008A406E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  <w:r>
        <w:rPr>
          <w:sz w:val="22"/>
          <w:szCs w:val="22"/>
        </w:rPr>
        <w:t xml:space="preserve">            </w:t>
      </w:r>
      <w:r w:rsidRPr="00BA5E1F">
        <w:rPr>
          <w:szCs w:val="24"/>
        </w:rPr>
        <w:t>TO:</w:t>
      </w:r>
      <w:r w:rsidRPr="00BA5E1F">
        <w:rPr>
          <w:szCs w:val="24"/>
        </w:rPr>
        <w:tab/>
      </w:r>
      <w:r w:rsidRPr="00BA5E1F">
        <w:rPr>
          <w:szCs w:val="24"/>
        </w:rPr>
        <w:tab/>
      </w:r>
      <w:r>
        <w:rPr>
          <w:szCs w:val="24"/>
        </w:rPr>
        <w:t>CHIEF MANAGER (P/R &amp; COMM.)</w:t>
      </w:r>
    </w:p>
    <w:p w:rsidR="008A406E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</w:p>
    <w:p w:rsidR="008A406E" w:rsidRPr="00BA5E1F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  <w:r>
        <w:rPr>
          <w:szCs w:val="24"/>
        </w:rPr>
        <w:t xml:space="preserve">            CC:</w:t>
      </w:r>
      <w:r>
        <w:rPr>
          <w:szCs w:val="24"/>
        </w:rPr>
        <w:tab/>
      </w:r>
      <w:r>
        <w:rPr>
          <w:szCs w:val="24"/>
        </w:rPr>
        <w:tab/>
        <w:t>MD; DMD (F&amp;A); DMD (OPS); DMD (SP); AG. GM (BOTTLING)</w:t>
      </w:r>
    </w:p>
    <w:p w:rsidR="008A406E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  <w:r w:rsidRPr="00BA5E1F">
        <w:rPr>
          <w:szCs w:val="24"/>
        </w:rPr>
        <w:t xml:space="preserve">        </w:t>
      </w:r>
    </w:p>
    <w:p w:rsidR="008A406E" w:rsidRPr="00C61E1A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  <w:r>
        <w:rPr>
          <w:szCs w:val="24"/>
        </w:rPr>
        <w:t xml:space="preserve">           FROM:</w:t>
      </w:r>
      <w:r>
        <w:rPr>
          <w:szCs w:val="24"/>
        </w:rPr>
        <w:tab/>
      </w:r>
      <w:r>
        <w:rPr>
          <w:szCs w:val="24"/>
        </w:rPr>
        <w:tab/>
        <w:t>CHIEF MANAGER (MATERIALS)</w:t>
      </w:r>
    </w:p>
    <w:p w:rsidR="008A406E" w:rsidRPr="00BA5E1F" w:rsidRDefault="008A406E" w:rsidP="008A406E">
      <w:pPr>
        <w:pStyle w:val="Heading1"/>
        <w:pBdr>
          <w:bottom w:val="none" w:sz="0" w:space="0" w:color="auto"/>
        </w:pBdr>
        <w:ind w:left="0"/>
        <w:jc w:val="left"/>
        <w:rPr>
          <w:szCs w:val="24"/>
        </w:rPr>
      </w:pPr>
      <w:r w:rsidRPr="00BA5E1F">
        <w:rPr>
          <w:szCs w:val="24"/>
        </w:rPr>
        <w:t xml:space="preserve">   </w:t>
      </w:r>
    </w:p>
    <w:p w:rsidR="008A406E" w:rsidRPr="00BA5E1F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  <w:r w:rsidRPr="00BA5E1F">
        <w:rPr>
          <w:szCs w:val="24"/>
        </w:rPr>
        <w:t xml:space="preserve">           REF NO.:</w:t>
      </w:r>
    </w:p>
    <w:p w:rsidR="008A406E" w:rsidRPr="00BA5E1F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</w:p>
    <w:p w:rsidR="008A406E" w:rsidRPr="00BA5E1F" w:rsidRDefault="008A406E" w:rsidP="008A406E">
      <w:pPr>
        <w:pStyle w:val="Heading1"/>
        <w:pBdr>
          <w:bottom w:val="none" w:sz="0" w:space="0" w:color="auto"/>
        </w:pBdr>
        <w:jc w:val="left"/>
        <w:rPr>
          <w:szCs w:val="24"/>
        </w:rPr>
      </w:pPr>
      <w:r w:rsidRPr="00BA5E1F">
        <w:rPr>
          <w:szCs w:val="24"/>
        </w:rPr>
        <w:t xml:space="preserve">          DATE:</w:t>
      </w:r>
      <w:r w:rsidRPr="00BA5E1F">
        <w:rPr>
          <w:szCs w:val="24"/>
        </w:rPr>
        <w:tab/>
      </w:r>
      <w:r w:rsidRPr="00BA5E1F">
        <w:rPr>
          <w:szCs w:val="24"/>
        </w:rPr>
        <w:tab/>
      </w:r>
      <w:r>
        <w:rPr>
          <w:szCs w:val="24"/>
        </w:rPr>
        <w:t>29</w:t>
      </w:r>
      <w:r w:rsidRPr="00667D90">
        <w:rPr>
          <w:szCs w:val="24"/>
          <w:vertAlign w:val="superscript"/>
        </w:rPr>
        <w:t>TH</w:t>
      </w:r>
      <w:r>
        <w:rPr>
          <w:szCs w:val="24"/>
        </w:rPr>
        <w:t xml:space="preserve"> MARCH, 2021</w:t>
      </w:r>
    </w:p>
    <w:p w:rsidR="008A406E" w:rsidRPr="00BA5E1F" w:rsidRDefault="008A406E" w:rsidP="008A406E">
      <w:pPr>
        <w:pStyle w:val="Heading1"/>
        <w:pBdr>
          <w:bottom w:val="none" w:sz="0" w:space="0" w:color="auto"/>
        </w:pBdr>
        <w:tabs>
          <w:tab w:val="left" w:pos="8155"/>
        </w:tabs>
        <w:jc w:val="left"/>
        <w:rPr>
          <w:szCs w:val="24"/>
        </w:rPr>
      </w:pPr>
      <w:r w:rsidRPr="00BA5E1F">
        <w:rPr>
          <w:szCs w:val="24"/>
        </w:rPr>
        <w:tab/>
      </w:r>
    </w:p>
    <w:p w:rsidR="008A406E" w:rsidRPr="00BA5E1F" w:rsidRDefault="008A406E" w:rsidP="008A406E">
      <w:pPr>
        <w:pStyle w:val="Heading1"/>
        <w:pBdr>
          <w:bottom w:val="none" w:sz="0" w:space="0" w:color="auto"/>
        </w:pBdr>
        <w:ind w:left="-191"/>
        <w:jc w:val="left"/>
        <w:rPr>
          <w:szCs w:val="24"/>
        </w:rPr>
      </w:pPr>
      <w:r w:rsidRPr="00BA5E1F">
        <w:rPr>
          <w:szCs w:val="24"/>
        </w:rPr>
        <w:t xml:space="preserve">SUBJECT:       </w:t>
      </w:r>
      <w:r>
        <w:rPr>
          <w:szCs w:val="24"/>
        </w:rPr>
        <w:t xml:space="preserve">TENDER ADVERTISEMENTS FOR PUBLICATION  </w:t>
      </w:r>
      <w:r w:rsidRPr="00BA5E1F">
        <w:rPr>
          <w:szCs w:val="24"/>
        </w:rPr>
        <w:t xml:space="preserve">                                   </w:t>
      </w:r>
    </w:p>
    <w:tbl>
      <w:tblPr>
        <w:tblW w:w="11083" w:type="dxa"/>
        <w:tblInd w:w="-6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83"/>
      </w:tblGrid>
      <w:tr w:rsidR="008A406E" w:rsidRPr="00BA5E1F" w:rsidTr="00E72761">
        <w:trPr>
          <w:trHeight w:val="100"/>
        </w:trPr>
        <w:tc>
          <w:tcPr>
            <w:tcW w:w="11083" w:type="dxa"/>
          </w:tcPr>
          <w:p w:rsidR="008A406E" w:rsidRDefault="008A406E" w:rsidP="00E72761">
            <w:pPr>
              <w:pStyle w:val="Heading1"/>
              <w:pBdr>
                <w:bottom w:val="none" w:sz="0" w:space="0" w:color="auto"/>
              </w:pBdr>
              <w:ind w:left="0"/>
              <w:jc w:val="left"/>
              <w:rPr>
                <w:szCs w:val="24"/>
              </w:rPr>
            </w:pPr>
          </w:p>
          <w:p w:rsidR="008A406E" w:rsidRDefault="008A406E" w:rsidP="00E72761">
            <w:r>
              <w:t>Kindly arrange for publication of the under-listed items in the Daily Graphic or Ghanaian Times, an International Journal of wide circulation and on the GWCL website, effective 30</w:t>
            </w:r>
            <w:r w:rsidRPr="009D1C2E">
              <w:rPr>
                <w:vertAlign w:val="superscript"/>
              </w:rPr>
              <w:t>th</w:t>
            </w:r>
            <w:r>
              <w:t xml:space="preserve"> March, 2021.  </w:t>
            </w:r>
          </w:p>
          <w:p w:rsidR="008A406E" w:rsidRDefault="008A406E" w:rsidP="00E72761"/>
          <w:p w:rsidR="008A406E" w:rsidRDefault="008A406E" w:rsidP="00E72761">
            <w:pPr>
              <w:pStyle w:val="ListParagraph"/>
              <w:numPr>
                <w:ilvl w:val="0"/>
                <w:numId w:val="1"/>
              </w:numPr>
            </w:pPr>
            <w:r>
              <w:t>Framework Agreement for Procurement of Materials for Bottling Operations</w:t>
            </w:r>
          </w:p>
          <w:p w:rsidR="008A406E" w:rsidRDefault="008A406E" w:rsidP="00E72761">
            <w:pPr>
              <w:pStyle w:val="ListParagraph"/>
              <w:numPr>
                <w:ilvl w:val="0"/>
                <w:numId w:val="1"/>
              </w:numPr>
            </w:pPr>
            <w:r>
              <w:t>Framework Agreement for Procurement of UPVC and HDPE Pipes</w:t>
            </w:r>
          </w:p>
          <w:p w:rsidR="008A406E" w:rsidRDefault="008A406E" w:rsidP="00E72761">
            <w:pPr>
              <w:pStyle w:val="ListParagraph"/>
            </w:pPr>
          </w:p>
          <w:p w:rsidR="008A406E" w:rsidRDefault="008A406E" w:rsidP="00E72761">
            <w:pPr>
              <w:pStyle w:val="ListParagraph"/>
            </w:pPr>
          </w:p>
          <w:p w:rsidR="008A406E" w:rsidRDefault="008A406E" w:rsidP="00E72761">
            <w:r>
              <w:t>Copies of Tender advertisements are attached for your necessary action.</w:t>
            </w:r>
          </w:p>
          <w:p w:rsidR="008A406E" w:rsidRDefault="008A406E" w:rsidP="00E72761"/>
          <w:p w:rsidR="008A406E" w:rsidRDefault="008A406E" w:rsidP="00E72761">
            <w:r>
              <w:t>Thank you.</w:t>
            </w:r>
          </w:p>
          <w:p w:rsidR="008A406E" w:rsidRDefault="008A406E" w:rsidP="00E72761"/>
          <w:p w:rsidR="008A406E" w:rsidRDefault="008A406E" w:rsidP="00E72761"/>
          <w:p w:rsidR="008A406E" w:rsidRDefault="008A406E" w:rsidP="00E72761"/>
          <w:p w:rsidR="008A406E" w:rsidRDefault="008A406E" w:rsidP="00E72761"/>
          <w:p w:rsidR="008A406E" w:rsidRPr="00744EA3" w:rsidRDefault="008A406E" w:rsidP="00E72761">
            <w:pPr>
              <w:rPr>
                <w:b/>
              </w:rPr>
            </w:pPr>
            <w:r w:rsidRPr="00744EA3">
              <w:rPr>
                <w:b/>
              </w:rPr>
              <w:t xml:space="preserve">STEPHEN DAMPARE </w:t>
            </w:r>
          </w:p>
        </w:tc>
      </w:tr>
    </w:tbl>
    <w:p w:rsidR="00692FA2" w:rsidRDefault="00692FA2">
      <w:bookmarkStart w:id="0" w:name="_GoBack"/>
      <w:bookmarkEnd w:id="0"/>
    </w:p>
    <w:sectPr w:rsidR="0069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CB3"/>
    <w:multiLevelType w:val="hybridMultilevel"/>
    <w:tmpl w:val="C5F2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6E"/>
    <w:rsid w:val="00692FA2"/>
    <w:rsid w:val="008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543E4-8B47-44FD-986D-DBA0782A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A406E"/>
    <w:pPr>
      <w:keepNext/>
      <w:pBdr>
        <w:bottom w:val="single" w:sz="4" w:space="1" w:color="auto"/>
      </w:pBdr>
      <w:suppressAutoHyphens/>
      <w:overflowPunct w:val="0"/>
      <w:autoSpaceDE w:val="0"/>
      <w:autoSpaceDN w:val="0"/>
      <w:adjustRightInd w:val="0"/>
      <w:ind w:left="-851" w:right="-755"/>
      <w:jc w:val="center"/>
      <w:textAlignment w:val="baseline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06E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A406E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2021-03-29T13:01:00Z</dcterms:created>
  <dcterms:modified xsi:type="dcterms:W3CDTF">2021-03-29T13:01:00Z</dcterms:modified>
</cp:coreProperties>
</file>